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B441C9" w14:textId="77777777" w:rsidR="00D65D92" w:rsidRPr="00D65D92" w:rsidRDefault="00D65D92" w:rsidP="00D65D92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D65D92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Консультация «В дружбе народов — единство страны» для родителей детей средней группы</w:t>
      </w:r>
    </w:p>
    <w:p w14:paraId="216EDB70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 xml:space="preserve">Консультация для родителей детей средней </w:t>
      </w:r>
      <w:proofErr w:type="gramStart"/>
      <w:r w:rsidRPr="00D65D92">
        <w:rPr>
          <w:rFonts w:ascii="Times New Roman" w:hAnsi="Times New Roman" w:cs="Times New Roman"/>
          <w:sz w:val="28"/>
          <w:szCs w:val="28"/>
        </w:rPr>
        <w:t>группы :</w:t>
      </w:r>
      <w:proofErr w:type="gramEnd"/>
      <w:r w:rsidRPr="00D65D92">
        <w:rPr>
          <w:rFonts w:ascii="Times New Roman" w:hAnsi="Times New Roman" w:cs="Times New Roman"/>
          <w:sz w:val="28"/>
          <w:szCs w:val="28"/>
        </w:rPr>
        <w:t xml:space="preserve"> «В дружбе народов — единство страны»</w:t>
      </w:r>
    </w:p>
    <w:p w14:paraId="1B455822" w14:textId="533D4CAB" w:rsidR="00DA42B5" w:rsidRDefault="00D65D92" w:rsidP="00D65D9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65D92">
        <w:rPr>
          <w:rFonts w:ascii="Times New Roman" w:hAnsi="Times New Roman" w:cs="Times New Roman"/>
          <w:sz w:val="28"/>
          <w:szCs w:val="28"/>
        </w:rPr>
        <w:t>Тема единства народов России — важная часть воспитания дошкольника. В 4–5 лет ребёнок уже замечает различия между людьми (язык, одежда, еда, праздники) и задаёт вопросы. Наша задача — помочь ему увидеть в этих различиях не повод для настороженности, а богатство нашей общей страны.</w:t>
      </w:r>
    </w:p>
    <w:p w14:paraId="077F61A3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Цель этой </w:t>
      </w:r>
      <w:r w:rsidRPr="00D65D92">
        <w:rPr>
          <w:rFonts w:ascii="Times New Roman" w:hAnsi="Times New Roman" w:cs="Times New Roman"/>
          <w:b/>
          <w:bCs/>
          <w:sz w:val="28"/>
          <w:szCs w:val="28"/>
        </w:rPr>
        <w:t>консультации — дать вам понятные</w:t>
      </w:r>
      <w:r w:rsidRPr="00D65D92">
        <w:rPr>
          <w:rFonts w:ascii="Times New Roman" w:hAnsi="Times New Roman" w:cs="Times New Roman"/>
          <w:sz w:val="28"/>
          <w:szCs w:val="28"/>
        </w:rPr>
        <w:t>,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«живые»</w:t>
      </w:r>
      <w:r w:rsidRPr="00D65D92">
        <w:rPr>
          <w:rFonts w:ascii="Times New Roman" w:hAnsi="Times New Roman" w:cs="Times New Roman"/>
          <w:sz w:val="28"/>
          <w:szCs w:val="28"/>
        </w:rPr>
        <w:t> способы говорить с ребёнком о многонациональной России, опираясь на его интересы и повседневность.</w:t>
      </w:r>
    </w:p>
    <w:p w14:paraId="3CD15693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Как говорить с ребёнком просто и без </w:t>
      </w:r>
      <w:r w:rsidRPr="00D65D92">
        <w:rPr>
          <w:rFonts w:ascii="Times New Roman" w:hAnsi="Times New Roman" w:cs="Times New Roman"/>
          <w:b/>
          <w:bCs/>
          <w:sz w:val="28"/>
          <w:szCs w:val="28"/>
        </w:rPr>
        <w:t>страха ошибиться</w:t>
      </w:r>
    </w:p>
    <w:p w14:paraId="45F30D42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Дошкольнику не нужны сложные определения. Подойдут короткие, тёплые фразы, </w:t>
      </w:r>
      <w:r w:rsidRPr="00D65D92">
        <w:rPr>
          <w:rFonts w:ascii="Times New Roman" w:hAnsi="Times New Roman" w:cs="Times New Roman"/>
          <w:sz w:val="28"/>
          <w:szCs w:val="28"/>
          <w:u w:val="single"/>
        </w:rPr>
        <w:t>которые легко запомнить</w:t>
      </w:r>
      <w:r w:rsidRPr="00D65D92">
        <w:rPr>
          <w:rFonts w:ascii="Times New Roman" w:hAnsi="Times New Roman" w:cs="Times New Roman"/>
          <w:sz w:val="28"/>
          <w:szCs w:val="28"/>
        </w:rPr>
        <w:t>:</w:t>
      </w:r>
    </w:p>
    <w:p w14:paraId="18507E3C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•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«Мы разные, но мы вместе — мы одна большая семья»</w:t>
      </w:r>
      <w:r w:rsidRPr="00D65D92">
        <w:rPr>
          <w:rFonts w:ascii="Times New Roman" w:hAnsi="Times New Roman" w:cs="Times New Roman"/>
          <w:sz w:val="28"/>
          <w:szCs w:val="28"/>
        </w:rPr>
        <w:t>.</w:t>
      </w:r>
    </w:p>
    <w:p w14:paraId="630794CB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• «В России живут люди многих </w:t>
      </w:r>
      <w:r w:rsidRPr="00D65D92">
        <w:rPr>
          <w:rFonts w:ascii="Times New Roman" w:hAnsi="Times New Roman" w:cs="Times New Roman"/>
          <w:b/>
          <w:bCs/>
          <w:sz w:val="28"/>
          <w:szCs w:val="28"/>
        </w:rPr>
        <w:t>народов</w:t>
      </w:r>
      <w:r w:rsidRPr="00D65D92">
        <w:rPr>
          <w:rFonts w:ascii="Times New Roman" w:hAnsi="Times New Roman" w:cs="Times New Roman"/>
          <w:sz w:val="28"/>
          <w:szCs w:val="28"/>
        </w:rPr>
        <w:t>, и каждый </w:t>
      </w:r>
      <w:hyperlink r:id="rId4" w:tooltip="День народного единства, 4 ноября" w:history="1">
        <w:r w:rsidRPr="00D65D92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  <w:u w:val="none"/>
          </w:rPr>
          <w:t>народ делает нашу страну интереснее</w:t>
        </w:r>
      </w:hyperlink>
      <w:r w:rsidRPr="00D65D92">
        <w:rPr>
          <w:rFonts w:ascii="Times New Roman" w:hAnsi="Times New Roman" w:cs="Times New Roman"/>
          <w:sz w:val="28"/>
          <w:szCs w:val="28"/>
        </w:rPr>
        <w:t>».</w:t>
      </w:r>
    </w:p>
    <w:p w14:paraId="34E41726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• «</w:t>
      </w:r>
      <w:r w:rsidRPr="00D65D92">
        <w:rPr>
          <w:rFonts w:ascii="Times New Roman" w:hAnsi="Times New Roman" w:cs="Times New Roman"/>
          <w:sz w:val="28"/>
          <w:szCs w:val="28"/>
          <w:u w:val="single"/>
        </w:rPr>
        <w:t>У всех нас есть общее</w:t>
      </w:r>
      <w:r w:rsidRPr="00D65D92">
        <w:rPr>
          <w:rFonts w:ascii="Times New Roman" w:hAnsi="Times New Roman" w:cs="Times New Roman"/>
          <w:sz w:val="28"/>
          <w:szCs w:val="28"/>
        </w:rPr>
        <w:t>: мы любим своих родных, хотим, чтобы было мирно, и живём в одной </w:t>
      </w:r>
      <w:r w:rsidRPr="00D65D92">
        <w:rPr>
          <w:rFonts w:ascii="Times New Roman" w:hAnsi="Times New Roman" w:cs="Times New Roman"/>
          <w:b/>
          <w:bCs/>
          <w:sz w:val="28"/>
          <w:szCs w:val="28"/>
        </w:rPr>
        <w:t>стране</w:t>
      </w:r>
      <w:r w:rsidRPr="00D65D92">
        <w:rPr>
          <w:rFonts w:ascii="Times New Roman" w:hAnsi="Times New Roman" w:cs="Times New Roman"/>
          <w:sz w:val="28"/>
          <w:szCs w:val="28"/>
        </w:rPr>
        <w:t>».</w:t>
      </w:r>
    </w:p>
    <w:p w14:paraId="2D58D9C2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 xml:space="preserve">Используйте сравнения из жизни </w:t>
      </w:r>
      <w:proofErr w:type="spellStart"/>
      <w:r w:rsidRPr="00D65D92">
        <w:rPr>
          <w:rFonts w:ascii="Times New Roman" w:hAnsi="Times New Roman" w:cs="Times New Roman"/>
          <w:sz w:val="28"/>
          <w:szCs w:val="28"/>
        </w:rPr>
        <w:t>ребё</w:t>
      </w:r>
      <w:proofErr w:type="spellEnd"/>
      <w:r w:rsidRPr="00D65D92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65D92">
        <w:rPr>
          <w:rFonts w:ascii="Times New Roman" w:hAnsi="Times New Roman" w:cs="Times New Roman"/>
          <w:sz w:val="28"/>
          <w:szCs w:val="28"/>
          <w:u w:val="single"/>
        </w:rPr>
        <w:t>нка</w:t>
      </w:r>
      <w:proofErr w:type="spellEnd"/>
      <w:r w:rsidRPr="00D65D92">
        <w:rPr>
          <w:rFonts w:ascii="Times New Roman" w:hAnsi="Times New Roman" w:cs="Times New Roman"/>
          <w:sz w:val="28"/>
          <w:szCs w:val="28"/>
        </w:rPr>
        <w:t>: «Помнишь, как в вашей </w:t>
      </w:r>
      <w:r w:rsidRPr="00D65D92">
        <w:rPr>
          <w:rFonts w:ascii="Times New Roman" w:hAnsi="Times New Roman" w:cs="Times New Roman"/>
          <w:b/>
          <w:bCs/>
          <w:sz w:val="28"/>
          <w:szCs w:val="28"/>
        </w:rPr>
        <w:t>группе все ребята разные</w:t>
      </w:r>
      <w:r w:rsidRPr="00D65D92">
        <w:rPr>
          <w:rFonts w:ascii="Times New Roman" w:hAnsi="Times New Roman" w:cs="Times New Roman"/>
          <w:sz w:val="28"/>
          <w:szCs w:val="28"/>
        </w:rPr>
        <w:t>, но вы вместе играете и помогаете друг другу? Так и в нашей </w:t>
      </w:r>
      <w:proofErr w:type="gramStart"/>
      <w:r w:rsidRPr="00D65D92">
        <w:rPr>
          <w:rFonts w:ascii="Times New Roman" w:hAnsi="Times New Roman" w:cs="Times New Roman"/>
          <w:b/>
          <w:bCs/>
          <w:sz w:val="28"/>
          <w:szCs w:val="28"/>
        </w:rPr>
        <w:t>стране</w:t>
      </w:r>
      <w:r w:rsidRPr="00D65D92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D65D92">
        <w:rPr>
          <w:rFonts w:ascii="Times New Roman" w:hAnsi="Times New Roman" w:cs="Times New Roman"/>
          <w:sz w:val="28"/>
          <w:szCs w:val="28"/>
        </w:rPr>
        <w:t xml:space="preserve"> все </w:t>
      </w:r>
      <w:r w:rsidRPr="00D65D92">
        <w:rPr>
          <w:rFonts w:ascii="Times New Roman" w:hAnsi="Times New Roman" w:cs="Times New Roman"/>
          <w:b/>
          <w:bCs/>
          <w:sz w:val="28"/>
          <w:szCs w:val="28"/>
        </w:rPr>
        <w:t>народы разные</w:t>
      </w:r>
      <w:r w:rsidRPr="00D65D92">
        <w:rPr>
          <w:rFonts w:ascii="Times New Roman" w:hAnsi="Times New Roman" w:cs="Times New Roman"/>
          <w:sz w:val="28"/>
          <w:szCs w:val="28"/>
        </w:rPr>
        <w:t>, но вместе они — Россия».</w:t>
      </w:r>
    </w:p>
    <w:p w14:paraId="44A6AFDB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Практические идеи для семьи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(с учётом возраста 4–5 лет)</w:t>
      </w:r>
    </w:p>
    <w:p w14:paraId="49B5503B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1. Игра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«Угадай традицию»</w:t>
      </w:r>
    </w:p>
    <w:p w14:paraId="4BD3C1F2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Называйте простое действие или предмет, а ребёнок угадывает, с каким </w:t>
      </w:r>
      <w:r w:rsidRPr="00D65D92">
        <w:rPr>
          <w:rFonts w:ascii="Times New Roman" w:hAnsi="Times New Roman" w:cs="Times New Roman"/>
          <w:b/>
          <w:bCs/>
          <w:sz w:val="28"/>
          <w:szCs w:val="28"/>
        </w:rPr>
        <w:t>народом</w:t>
      </w:r>
      <w:r w:rsidRPr="00D65D92">
        <w:rPr>
          <w:rFonts w:ascii="Times New Roman" w:hAnsi="Times New Roman" w:cs="Times New Roman"/>
          <w:sz w:val="28"/>
          <w:szCs w:val="28"/>
        </w:rPr>
        <w:t> или праздником это связано. </w:t>
      </w:r>
      <w:r w:rsidRPr="00D65D92">
        <w:rPr>
          <w:rFonts w:ascii="Times New Roman" w:hAnsi="Times New Roman" w:cs="Times New Roman"/>
          <w:sz w:val="28"/>
          <w:szCs w:val="28"/>
          <w:u w:val="single"/>
        </w:rPr>
        <w:t>Примеры</w:t>
      </w:r>
      <w:r w:rsidRPr="00D65D92">
        <w:rPr>
          <w:rFonts w:ascii="Times New Roman" w:hAnsi="Times New Roman" w:cs="Times New Roman"/>
          <w:sz w:val="28"/>
          <w:szCs w:val="28"/>
        </w:rPr>
        <w:t>:</w:t>
      </w:r>
    </w:p>
    <w:p w14:paraId="15C44AF1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• блины — Масленица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(русская традиция)</w:t>
      </w:r>
      <w:r w:rsidRPr="00D65D92">
        <w:rPr>
          <w:rFonts w:ascii="Times New Roman" w:hAnsi="Times New Roman" w:cs="Times New Roman"/>
          <w:sz w:val="28"/>
          <w:szCs w:val="28"/>
        </w:rPr>
        <w:t>;</w:t>
      </w:r>
    </w:p>
    <w:p w14:paraId="267BB3DA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• чак-чак — сладкое угощение татарской кухни;</w:t>
      </w:r>
    </w:p>
    <w:p w14:paraId="72AF83CA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• хоровод — общий </w:t>
      </w:r>
      <w:r w:rsidRPr="00D65D92">
        <w:rPr>
          <w:rFonts w:ascii="Times New Roman" w:hAnsi="Times New Roman" w:cs="Times New Roman"/>
          <w:b/>
          <w:bCs/>
          <w:sz w:val="28"/>
          <w:szCs w:val="28"/>
        </w:rPr>
        <w:t>народный обычай для многих народов России</w:t>
      </w:r>
      <w:r w:rsidRPr="00D65D92">
        <w:rPr>
          <w:rFonts w:ascii="Times New Roman" w:hAnsi="Times New Roman" w:cs="Times New Roman"/>
          <w:sz w:val="28"/>
          <w:szCs w:val="28"/>
        </w:rPr>
        <w:t>.</w:t>
      </w:r>
    </w:p>
    <w:p w14:paraId="525FD52B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Это развивает наблюдательность и снимает </w:t>
      </w:r>
      <w:r w:rsidRPr="00D65D92">
        <w:rPr>
          <w:rFonts w:ascii="Times New Roman" w:hAnsi="Times New Roman" w:cs="Times New Roman"/>
          <w:b/>
          <w:bCs/>
          <w:sz w:val="28"/>
          <w:szCs w:val="28"/>
        </w:rPr>
        <w:t>страх перед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«непохожим»</w:t>
      </w:r>
      <w:r w:rsidRPr="00D65D92">
        <w:rPr>
          <w:rFonts w:ascii="Times New Roman" w:hAnsi="Times New Roman" w:cs="Times New Roman"/>
          <w:sz w:val="28"/>
          <w:szCs w:val="28"/>
        </w:rPr>
        <w:t>.</w:t>
      </w:r>
    </w:p>
    <w:p w14:paraId="4181A4F8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2. 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«Словарик добрых слов»</w:t>
      </w:r>
    </w:p>
    <w:p w14:paraId="25A28979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lastRenderedPageBreak/>
        <w:t>Выучите вместе 2–3 слова на языках </w:t>
      </w:r>
      <w:r w:rsidRPr="00D65D92">
        <w:rPr>
          <w:rFonts w:ascii="Times New Roman" w:hAnsi="Times New Roman" w:cs="Times New Roman"/>
          <w:b/>
          <w:bCs/>
          <w:sz w:val="28"/>
          <w:szCs w:val="28"/>
        </w:rPr>
        <w:t xml:space="preserve">народов вашего региона или </w:t>
      </w:r>
      <w:proofErr w:type="gramStart"/>
      <w:r w:rsidRPr="00D65D92">
        <w:rPr>
          <w:rFonts w:ascii="Times New Roman" w:hAnsi="Times New Roman" w:cs="Times New Roman"/>
          <w:b/>
          <w:bCs/>
          <w:sz w:val="28"/>
          <w:szCs w:val="28"/>
        </w:rPr>
        <w:t>страны</w:t>
      </w:r>
      <w:r w:rsidRPr="00D65D92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D65D92">
        <w:rPr>
          <w:rFonts w:ascii="Times New Roman" w:hAnsi="Times New Roman" w:cs="Times New Roman"/>
          <w:sz w:val="28"/>
          <w:szCs w:val="28"/>
        </w:rPr>
        <w:t>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«здравствуйте»</w:t>
      </w:r>
      <w:r w:rsidRPr="00D65D92">
        <w:rPr>
          <w:rFonts w:ascii="Times New Roman" w:hAnsi="Times New Roman" w:cs="Times New Roman"/>
          <w:sz w:val="28"/>
          <w:szCs w:val="28"/>
        </w:rPr>
        <w:t>,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«спасибо»</w:t>
      </w:r>
      <w:r w:rsidRPr="00D65D92">
        <w:rPr>
          <w:rFonts w:ascii="Times New Roman" w:hAnsi="Times New Roman" w:cs="Times New Roman"/>
          <w:sz w:val="28"/>
          <w:szCs w:val="28"/>
        </w:rPr>
        <w:t>,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«друг»</w:t>
      </w:r>
      <w:r w:rsidRPr="00D65D92">
        <w:rPr>
          <w:rFonts w:ascii="Times New Roman" w:hAnsi="Times New Roman" w:cs="Times New Roman"/>
          <w:sz w:val="28"/>
          <w:szCs w:val="28"/>
        </w:rPr>
        <w:t>. Для ребёнка это звучит как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«секретный язык»</w:t>
      </w:r>
      <w:r w:rsidRPr="00D65D92">
        <w:rPr>
          <w:rFonts w:ascii="Times New Roman" w:hAnsi="Times New Roman" w:cs="Times New Roman"/>
          <w:sz w:val="28"/>
          <w:szCs w:val="28"/>
        </w:rPr>
        <w:t>, а заодно формирует уважение к другим культурам.</w:t>
      </w:r>
    </w:p>
    <w:p w14:paraId="6780B674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3. Творческий проект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«Карта </w:t>
      </w:r>
      <w:r w:rsidRPr="00D65D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дружбы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14:paraId="4FE475A1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Возьмите большой лист бумаги, нарисуйте контур России или распечатайте простую карту. Пусть ребёнок нарисует или приклеит маленькие флажки, узоры, фигурки в национальных костюмах. </w:t>
      </w:r>
      <w:r w:rsidRPr="00D65D92">
        <w:rPr>
          <w:rFonts w:ascii="Times New Roman" w:hAnsi="Times New Roman" w:cs="Times New Roman"/>
          <w:sz w:val="28"/>
          <w:szCs w:val="28"/>
          <w:u w:val="single"/>
        </w:rPr>
        <w:t>Рядом можно подписать</w:t>
      </w:r>
      <w:r w:rsidRPr="00D65D92">
        <w:rPr>
          <w:rFonts w:ascii="Times New Roman" w:hAnsi="Times New Roman" w:cs="Times New Roman"/>
          <w:sz w:val="28"/>
          <w:szCs w:val="28"/>
        </w:rPr>
        <w:t>: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«Здесь живут татары»</w:t>
      </w:r>
      <w:r w:rsidRPr="00D65D92">
        <w:rPr>
          <w:rFonts w:ascii="Times New Roman" w:hAnsi="Times New Roman" w:cs="Times New Roman"/>
          <w:sz w:val="28"/>
          <w:szCs w:val="28"/>
        </w:rPr>
        <w:t>,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«Здесь — башкиры»</w:t>
      </w:r>
      <w:r w:rsidRPr="00D65D92">
        <w:rPr>
          <w:rFonts w:ascii="Times New Roman" w:hAnsi="Times New Roman" w:cs="Times New Roman"/>
          <w:sz w:val="28"/>
          <w:szCs w:val="28"/>
        </w:rPr>
        <w:t>,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«А здесь — мы!»</w:t>
      </w:r>
      <w:r w:rsidRPr="00D65D92">
        <w:rPr>
          <w:rFonts w:ascii="Times New Roman" w:hAnsi="Times New Roman" w:cs="Times New Roman"/>
          <w:sz w:val="28"/>
          <w:szCs w:val="28"/>
        </w:rPr>
        <w:t>. Это делает </w:t>
      </w:r>
      <w:r w:rsidRPr="00D65D92">
        <w:rPr>
          <w:rFonts w:ascii="Times New Roman" w:hAnsi="Times New Roman" w:cs="Times New Roman"/>
          <w:b/>
          <w:bCs/>
          <w:sz w:val="28"/>
          <w:szCs w:val="28"/>
        </w:rPr>
        <w:t>абстрактное понятие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Pr="00D65D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страна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D65D92">
        <w:rPr>
          <w:rFonts w:ascii="Times New Roman" w:hAnsi="Times New Roman" w:cs="Times New Roman"/>
          <w:sz w:val="28"/>
          <w:szCs w:val="28"/>
        </w:rPr>
        <w:t> осязаемым.</w:t>
      </w:r>
    </w:p>
    <w:p w14:paraId="0A817423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4. Кулинарное приключение</w:t>
      </w:r>
    </w:p>
    <w:p w14:paraId="2351239B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Приготовьте вместе простое блюдо, </w:t>
      </w:r>
      <w:r w:rsidRPr="00D65D92">
        <w:rPr>
          <w:rFonts w:ascii="Times New Roman" w:hAnsi="Times New Roman" w:cs="Times New Roman"/>
          <w:sz w:val="28"/>
          <w:szCs w:val="28"/>
          <w:u w:val="single"/>
        </w:rPr>
        <w:t>которое связано с какой-то национальной культурой</w:t>
      </w:r>
      <w:r w:rsidRPr="00D65D92">
        <w:rPr>
          <w:rFonts w:ascii="Times New Roman" w:hAnsi="Times New Roman" w:cs="Times New Roman"/>
          <w:sz w:val="28"/>
          <w:szCs w:val="28"/>
        </w:rPr>
        <w:t>: блины, оладьи, лепёшку, вареники. Расскажите 1–2 предложения о том, где и как это блюдо традиционно едят. Главное — не про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«правильность»</w:t>
      </w:r>
      <w:r w:rsidRPr="00D65D92">
        <w:rPr>
          <w:rFonts w:ascii="Times New Roman" w:hAnsi="Times New Roman" w:cs="Times New Roman"/>
          <w:sz w:val="28"/>
          <w:szCs w:val="28"/>
        </w:rPr>
        <w:t> рецепта, а про историю и тепло семейного дела.</w:t>
      </w:r>
    </w:p>
    <w:p w14:paraId="7ACFB052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5. Сказки </w:t>
      </w:r>
      <w:r w:rsidRPr="00D65D92">
        <w:rPr>
          <w:rFonts w:ascii="Times New Roman" w:hAnsi="Times New Roman" w:cs="Times New Roman"/>
          <w:b/>
          <w:bCs/>
          <w:sz w:val="28"/>
          <w:szCs w:val="28"/>
        </w:rPr>
        <w:t>народов России</w:t>
      </w:r>
    </w:p>
    <w:p w14:paraId="0CAC30C7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Выбирайте короткие, добрые сказки с понятными сюжетами. После чтения обсудите 1– </w:t>
      </w:r>
      <w:r w:rsidRPr="00D65D92">
        <w:rPr>
          <w:rFonts w:ascii="Times New Roman" w:hAnsi="Times New Roman" w:cs="Times New Roman"/>
          <w:sz w:val="28"/>
          <w:szCs w:val="28"/>
          <w:u w:val="single"/>
        </w:rPr>
        <w:t>2 вопроса</w:t>
      </w:r>
      <w:r w:rsidRPr="00D65D92">
        <w:rPr>
          <w:rFonts w:ascii="Times New Roman" w:hAnsi="Times New Roman" w:cs="Times New Roman"/>
          <w:sz w:val="28"/>
          <w:szCs w:val="28"/>
        </w:rPr>
        <w:t>:</w:t>
      </w:r>
    </w:p>
    <w:p w14:paraId="44D806DA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•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«Что герой сделал хорошего?»</w:t>
      </w:r>
    </w:p>
    <w:p w14:paraId="2E8BBAC1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•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«Как он помог другим?»</w:t>
      </w:r>
    </w:p>
    <w:p w14:paraId="4188449F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•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«Есть ли у нас в семье похожая традиция?»</w:t>
      </w:r>
    </w:p>
    <w:p w14:paraId="23BD5EAE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Так ребёнок связывает чужую культуру со своим опытом.</w:t>
      </w:r>
    </w:p>
    <w:p w14:paraId="32E607A9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6. </w:t>
      </w:r>
      <w:r w:rsidRPr="00D65D92">
        <w:rPr>
          <w:rFonts w:ascii="Times New Roman" w:hAnsi="Times New Roman" w:cs="Times New Roman"/>
          <w:b/>
          <w:bCs/>
          <w:sz w:val="28"/>
          <w:szCs w:val="28"/>
        </w:rPr>
        <w:t>Народные игрушки и узоры</w:t>
      </w:r>
    </w:p>
    <w:p w14:paraId="3DC0BF0D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Покажите ребёнку дымковскую игрушку, матрёшку, богородскую игрушку или простые орнаменты. Предложите нарисовать свой узор по мотивам </w:t>
      </w:r>
      <w:proofErr w:type="gramStart"/>
      <w:r w:rsidRPr="00D65D92">
        <w:rPr>
          <w:rFonts w:ascii="Times New Roman" w:hAnsi="Times New Roman" w:cs="Times New Roman"/>
          <w:b/>
          <w:bCs/>
          <w:sz w:val="28"/>
          <w:szCs w:val="28"/>
        </w:rPr>
        <w:t>народного</w:t>
      </w:r>
      <w:r w:rsidRPr="00D65D92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D65D92">
        <w:rPr>
          <w:rFonts w:ascii="Times New Roman" w:hAnsi="Times New Roman" w:cs="Times New Roman"/>
          <w:sz w:val="28"/>
          <w:szCs w:val="28"/>
        </w:rPr>
        <w:t xml:space="preserve"> полоски, точки, волны. Это развивает мелкую моторику и чувство красоты.</w:t>
      </w:r>
    </w:p>
    <w:p w14:paraId="266E3BB4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7. Семейный альбом традиций</w:t>
      </w:r>
    </w:p>
    <w:p w14:paraId="6DF52408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Сделайте одну </w:t>
      </w:r>
      <w:r w:rsidRPr="00D65D92">
        <w:rPr>
          <w:rFonts w:ascii="Times New Roman" w:hAnsi="Times New Roman" w:cs="Times New Roman"/>
          <w:b/>
          <w:bCs/>
          <w:sz w:val="28"/>
          <w:szCs w:val="28"/>
        </w:rPr>
        <w:t>страничку-</w:t>
      </w:r>
      <w:proofErr w:type="gramStart"/>
      <w:r w:rsidRPr="00D65D92">
        <w:rPr>
          <w:rFonts w:ascii="Times New Roman" w:hAnsi="Times New Roman" w:cs="Times New Roman"/>
          <w:b/>
          <w:bCs/>
          <w:sz w:val="28"/>
          <w:szCs w:val="28"/>
        </w:rPr>
        <w:t>коллаж</w:t>
      </w:r>
      <w:r w:rsidRPr="00D65D92">
        <w:rPr>
          <w:rFonts w:ascii="Times New Roman" w:hAnsi="Times New Roman" w:cs="Times New Roman"/>
          <w:sz w:val="28"/>
          <w:szCs w:val="28"/>
        </w:rPr>
        <w:t> :</w:t>
      </w:r>
      <w:proofErr w:type="gramEnd"/>
      <w:r w:rsidRPr="00D65D92">
        <w:rPr>
          <w:rFonts w:ascii="Times New Roman" w:hAnsi="Times New Roman" w:cs="Times New Roman"/>
          <w:sz w:val="28"/>
          <w:szCs w:val="28"/>
        </w:rPr>
        <w:t xml:space="preserve"> фото, рисунки, короткие подписи о том, как ваша семья отмечает праздники, какие блюда любит, какие истории помнит бабушка или дедушка. Ребёнок увидит, что у каждой семьи есть свои традиции — и это нормально и ценно.</w:t>
      </w:r>
    </w:p>
    <w:p w14:paraId="70743739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Что делать, если ребёнок задаёт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«неудобные»</w:t>
      </w:r>
      <w:r w:rsidRPr="00D65D92">
        <w:rPr>
          <w:rFonts w:ascii="Times New Roman" w:hAnsi="Times New Roman" w:cs="Times New Roman"/>
          <w:sz w:val="28"/>
          <w:szCs w:val="28"/>
        </w:rPr>
        <w:t> вопросы</w:t>
      </w:r>
    </w:p>
    <w:p w14:paraId="35776A56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  <w:u w:val="single"/>
        </w:rPr>
        <w:t>Дети замечают различия и могут спросить прямо</w:t>
      </w:r>
      <w:r w:rsidRPr="00D65D92">
        <w:rPr>
          <w:rFonts w:ascii="Times New Roman" w:hAnsi="Times New Roman" w:cs="Times New Roman"/>
          <w:sz w:val="28"/>
          <w:szCs w:val="28"/>
        </w:rPr>
        <w:t>: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«Почему у него кожа темнее?»</w:t>
      </w:r>
      <w:r w:rsidRPr="00D65D92">
        <w:rPr>
          <w:rFonts w:ascii="Times New Roman" w:hAnsi="Times New Roman" w:cs="Times New Roman"/>
          <w:sz w:val="28"/>
          <w:szCs w:val="28"/>
        </w:rPr>
        <w:t>,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«Почему она так одевается?»</w:t>
      </w:r>
      <w:r w:rsidRPr="00D65D92">
        <w:rPr>
          <w:rFonts w:ascii="Times New Roman" w:hAnsi="Times New Roman" w:cs="Times New Roman"/>
          <w:sz w:val="28"/>
          <w:szCs w:val="28"/>
        </w:rPr>
        <w:t>,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«Почему он говорит не как мы?»</w:t>
      </w:r>
      <w:r w:rsidRPr="00D65D92">
        <w:rPr>
          <w:rFonts w:ascii="Times New Roman" w:hAnsi="Times New Roman" w:cs="Times New Roman"/>
          <w:sz w:val="28"/>
          <w:szCs w:val="28"/>
        </w:rPr>
        <w:t>.</w:t>
      </w:r>
    </w:p>
    <w:p w14:paraId="41373CFC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  <w:u w:val="single"/>
        </w:rPr>
        <w:lastRenderedPageBreak/>
        <w:t>Спокойная формула ответа</w:t>
      </w:r>
      <w:r w:rsidRPr="00D65D92">
        <w:rPr>
          <w:rFonts w:ascii="Times New Roman" w:hAnsi="Times New Roman" w:cs="Times New Roman"/>
          <w:sz w:val="28"/>
          <w:szCs w:val="28"/>
        </w:rPr>
        <w:t>: «Да, это отличается от того, к чему мы привыкли. Зато посмотри, что в этом интересного…»</w:t>
      </w:r>
    </w:p>
    <w:p w14:paraId="7F2B5DEB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  <w:u w:val="single"/>
        </w:rPr>
        <w:t>Примеры</w:t>
      </w:r>
      <w:r w:rsidRPr="00D65D92">
        <w:rPr>
          <w:rFonts w:ascii="Times New Roman" w:hAnsi="Times New Roman" w:cs="Times New Roman"/>
          <w:sz w:val="28"/>
          <w:szCs w:val="28"/>
        </w:rPr>
        <w:t>:</w:t>
      </w:r>
    </w:p>
    <w:p w14:paraId="3DBF006D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• </w:t>
      </w:r>
      <w:r w:rsidRPr="00D65D92">
        <w:rPr>
          <w:rFonts w:ascii="Times New Roman" w:hAnsi="Times New Roman" w:cs="Times New Roman"/>
          <w:sz w:val="28"/>
          <w:szCs w:val="28"/>
          <w:u w:val="single"/>
        </w:rPr>
        <w:t>Вопрос</w:t>
      </w:r>
      <w:r w:rsidRPr="00D65D92">
        <w:rPr>
          <w:rFonts w:ascii="Times New Roman" w:hAnsi="Times New Roman" w:cs="Times New Roman"/>
          <w:sz w:val="28"/>
          <w:szCs w:val="28"/>
        </w:rPr>
        <w:t>: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«Почему у неё платок?»</w:t>
      </w:r>
      <w:r w:rsidRPr="00D65D92">
        <w:rPr>
          <w:rFonts w:ascii="Times New Roman" w:hAnsi="Times New Roman" w:cs="Times New Roman"/>
          <w:sz w:val="28"/>
          <w:szCs w:val="28"/>
        </w:rPr>
        <w:t> </w:t>
      </w:r>
      <w:r w:rsidRPr="00D65D92">
        <w:rPr>
          <w:rFonts w:ascii="Times New Roman" w:hAnsi="Times New Roman" w:cs="Times New Roman"/>
          <w:sz w:val="28"/>
          <w:szCs w:val="28"/>
          <w:u w:val="single"/>
        </w:rPr>
        <w:t>Ответ</w:t>
      </w:r>
      <w:r w:rsidRPr="00D65D92">
        <w:rPr>
          <w:rFonts w:ascii="Times New Roman" w:hAnsi="Times New Roman" w:cs="Times New Roman"/>
          <w:sz w:val="28"/>
          <w:szCs w:val="28"/>
        </w:rPr>
        <w:t>: «В некоторых семьях и культурах платок — это красиво и привычно. Как у нас бывают любимые шапки или бантики».</w:t>
      </w:r>
    </w:p>
    <w:p w14:paraId="63801968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• </w:t>
      </w:r>
      <w:r w:rsidRPr="00D65D92">
        <w:rPr>
          <w:rFonts w:ascii="Times New Roman" w:hAnsi="Times New Roman" w:cs="Times New Roman"/>
          <w:sz w:val="28"/>
          <w:szCs w:val="28"/>
          <w:u w:val="single"/>
        </w:rPr>
        <w:t>Вопрос</w:t>
      </w:r>
      <w:r w:rsidRPr="00D65D92">
        <w:rPr>
          <w:rFonts w:ascii="Times New Roman" w:hAnsi="Times New Roman" w:cs="Times New Roman"/>
          <w:sz w:val="28"/>
          <w:szCs w:val="28"/>
        </w:rPr>
        <w:t>: </w:t>
      </w:r>
      <w:r w:rsidRPr="00D65D92">
        <w:rPr>
          <w:rFonts w:ascii="Times New Roman" w:hAnsi="Times New Roman" w:cs="Times New Roman"/>
          <w:i/>
          <w:iCs/>
          <w:sz w:val="28"/>
          <w:szCs w:val="28"/>
        </w:rPr>
        <w:t>«А почему он говорит на другом языке?»</w:t>
      </w:r>
      <w:r w:rsidRPr="00D65D92">
        <w:rPr>
          <w:rFonts w:ascii="Times New Roman" w:hAnsi="Times New Roman" w:cs="Times New Roman"/>
          <w:sz w:val="28"/>
          <w:szCs w:val="28"/>
        </w:rPr>
        <w:t> </w:t>
      </w:r>
      <w:r w:rsidRPr="00D65D92">
        <w:rPr>
          <w:rFonts w:ascii="Times New Roman" w:hAnsi="Times New Roman" w:cs="Times New Roman"/>
          <w:sz w:val="28"/>
          <w:szCs w:val="28"/>
          <w:u w:val="single"/>
        </w:rPr>
        <w:t>Ответ</w:t>
      </w:r>
      <w:r w:rsidRPr="00D65D92">
        <w:rPr>
          <w:rFonts w:ascii="Times New Roman" w:hAnsi="Times New Roman" w:cs="Times New Roman"/>
          <w:sz w:val="28"/>
          <w:szCs w:val="28"/>
        </w:rPr>
        <w:t>: «Дома у них говорят на другом языке, и это как секретный семейный код. А мы с тобой говорим на русском. Здорово, что в мире столько разных языков!»</w:t>
      </w:r>
    </w:p>
    <w:p w14:paraId="445B9362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Если ребёнок повторяет чьи-то обидные слова, не ругайте. </w:t>
      </w:r>
      <w:r w:rsidRPr="00D65D92">
        <w:rPr>
          <w:rFonts w:ascii="Times New Roman" w:hAnsi="Times New Roman" w:cs="Times New Roman"/>
          <w:sz w:val="28"/>
          <w:szCs w:val="28"/>
          <w:u w:val="single"/>
        </w:rPr>
        <w:t>Лучше мягко переформулировать</w:t>
      </w:r>
      <w:r w:rsidRPr="00D65D92">
        <w:rPr>
          <w:rFonts w:ascii="Times New Roman" w:hAnsi="Times New Roman" w:cs="Times New Roman"/>
          <w:sz w:val="28"/>
          <w:szCs w:val="28"/>
        </w:rPr>
        <w:t>: «Такие слова могут обидеть. </w:t>
      </w:r>
      <w:r w:rsidRPr="00D65D92">
        <w:rPr>
          <w:rFonts w:ascii="Times New Roman" w:hAnsi="Times New Roman" w:cs="Times New Roman"/>
          <w:sz w:val="28"/>
          <w:szCs w:val="28"/>
          <w:u w:val="single"/>
        </w:rPr>
        <w:t>Давай скажем по-другому</w:t>
      </w:r>
      <w:r w:rsidRPr="00D65D92">
        <w:rPr>
          <w:rFonts w:ascii="Times New Roman" w:hAnsi="Times New Roman" w:cs="Times New Roman"/>
          <w:sz w:val="28"/>
          <w:szCs w:val="28"/>
        </w:rPr>
        <w:t>: „Ты говоришь на другом языке — это круто, расскажи что-нибудь!“».</w:t>
      </w:r>
    </w:p>
    <w:p w14:paraId="0831DFF6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Важные рекомендации для взрослых</w:t>
      </w:r>
    </w:p>
    <w:p w14:paraId="7C698D2C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• Не перегружайте информацией. Для дошкольника достаточно 2–3 примеров за раз. Пусть это будут яркие, эмоционально тёплые образы.</w:t>
      </w:r>
    </w:p>
    <w:p w14:paraId="7859C2A6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• Делайте акцент на общем. Сначала — что нас </w:t>
      </w:r>
      <w:r w:rsidRPr="00D65D92">
        <w:rPr>
          <w:rFonts w:ascii="Times New Roman" w:hAnsi="Times New Roman" w:cs="Times New Roman"/>
          <w:b/>
          <w:bCs/>
          <w:sz w:val="28"/>
          <w:szCs w:val="28"/>
        </w:rPr>
        <w:t>объединяет </w:t>
      </w:r>
      <w:r w:rsidRPr="00D65D92">
        <w:rPr>
          <w:rFonts w:ascii="Times New Roman" w:hAnsi="Times New Roman" w:cs="Times New Roman"/>
          <w:sz w:val="28"/>
          <w:szCs w:val="28"/>
        </w:rPr>
        <w:t>(любовь к семье, желание </w:t>
      </w:r>
      <w:r w:rsidRPr="00D65D92">
        <w:rPr>
          <w:rFonts w:ascii="Times New Roman" w:hAnsi="Times New Roman" w:cs="Times New Roman"/>
          <w:b/>
          <w:bCs/>
          <w:sz w:val="28"/>
          <w:szCs w:val="28"/>
        </w:rPr>
        <w:t>дружить</w:t>
      </w:r>
      <w:r w:rsidRPr="00D65D92">
        <w:rPr>
          <w:rFonts w:ascii="Times New Roman" w:hAnsi="Times New Roman" w:cs="Times New Roman"/>
          <w:sz w:val="28"/>
          <w:szCs w:val="28"/>
        </w:rPr>
        <w:t>, общие праздники, потом — чем мы отличаемся.</w:t>
      </w:r>
    </w:p>
    <w:p w14:paraId="268D4946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• Будьте примером. Если вы с интересом и уважением говорите о других культурах, ребёнок перенимает это отношение.</w:t>
      </w:r>
    </w:p>
    <w:p w14:paraId="1540DCB9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</w:rPr>
      </w:pPr>
      <w:r w:rsidRPr="00D65D92">
        <w:rPr>
          <w:rFonts w:ascii="Times New Roman" w:hAnsi="Times New Roman" w:cs="Times New Roman"/>
          <w:sz w:val="28"/>
          <w:szCs w:val="28"/>
        </w:rPr>
        <w:t>• Опирайтесь на свой регион. Если вы живёте в Саранске, расскажите про мордовские традиции, про соседние </w:t>
      </w:r>
      <w:r w:rsidRPr="00D65D92">
        <w:rPr>
          <w:rFonts w:ascii="Times New Roman" w:hAnsi="Times New Roman" w:cs="Times New Roman"/>
          <w:b/>
          <w:bCs/>
          <w:sz w:val="28"/>
          <w:szCs w:val="28"/>
        </w:rPr>
        <w:t>народы Поволжья</w:t>
      </w:r>
      <w:r w:rsidRPr="00D65D92">
        <w:rPr>
          <w:rFonts w:ascii="Times New Roman" w:hAnsi="Times New Roman" w:cs="Times New Roman"/>
          <w:sz w:val="28"/>
          <w:szCs w:val="28"/>
        </w:rPr>
        <w:t>. Близость к родному краю делает тему понятнее.</w:t>
      </w:r>
    </w:p>
    <w:p w14:paraId="50264A5A" w14:textId="77777777" w:rsidR="00D65D92" w:rsidRPr="00D65D92" w:rsidRDefault="00D65D92" w:rsidP="00D65D92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D65D92" w:rsidRPr="00D65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7CF"/>
    <w:rsid w:val="005257CF"/>
    <w:rsid w:val="007B71AD"/>
    <w:rsid w:val="00D65D92"/>
    <w:rsid w:val="00DA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94A6A"/>
  <w15:chartTrackingRefBased/>
  <w15:docId w15:val="{21F3CA2C-5A4A-4C87-B599-B53C1191D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5D9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65D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23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am.ru/obrazovanie/den-narodnogo-edinstv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721</Words>
  <Characters>4112</Characters>
  <Application>Microsoft Office Word</Application>
  <DocSecurity>0</DocSecurity>
  <Lines>34</Lines>
  <Paragraphs>9</Paragraphs>
  <ScaleCrop>false</ScaleCrop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2026-10-20T13:04:00Z</dcterms:created>
  <dcterms:modified xsi:type="dcterms:W3CDTF">2026-10-20T13:15:00Z</dcterms:modified>
</cp:coreProperties>
</file>